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b/>
          <w:bCs/>
          <w:sz w:val="44"/>
          <w:szCs w:val="44"/>
          <w:lang w:val="en-US" w:eastAsia="zh-CN"/>
        </w:rPr>
      </w:pPr>
      <w:r>
        <w:rPr>
          <w:rFonts w:hint="eastAsia"/>
          <w:b/>
          <w:bCs/>
          <w:sz w:val="44"/>
          <w:szCs w:val="44"/>
          <w:lang w:eastAsia="zh-CN"/>
        </w:rPr>
        <w:t>校园</w:t>
      </w:r>
      <w:r>
        <w:rPr>
          <w:rFonts w:hint="eastAsia"/>
          <w:b/>
          <w:bCs/>
          <w:sz w:val="44"/>
          <w:szCs w:val="44"/>
          <w:lang w:val="en-US" w:eastAsia="zh-CN"/>
        </w:rPr>
        <w:t>OA系统正式上线使用知情书</w:t>
      </w:r>
    </w:p>
    <w:p>
      <w:pPr>
        <w:ind w:firstLine="720"/>
        <w:jc w:val="center"/>
        <w:rPr>
          <w:rFonts w:hint="eastAsia"/>
          <w:sz w:val="44"/>
          <w:szCs w:val="44"/>
          <w:lang w:val="en-US" w:eastAsia="zh-CN"/>
        </w:rPr>
      </w:pPr>
    </w:p>
    <w:p>
      <w:pPr>
        <w:ind w:firstLine="720"/>
        <w:jc w:val="both"/>
        <w:rPr>
          <w:rFonts w:hint="eastAsia"/>
          <w:sz w:val="36"/>
          <w:szCs w:val="36"/>
          <w:lang w:val="en-US" w:eastAsia="zh-CN"/>
        </w:rPr>
      </w:pPr>
      <w:r>
        <w:rPr>
          <w:rFonts w:hint="eastAsia"/>
          <w:sz w:val="30"/>
          <w:szCs w:val="30"/>
          <w:lang w:val="en-US" w:eastAsia="zh-CN"/>
        </w:rPr>
        <w:t>单位（公章）：　</w:t>
      </w:r>
      <w:r>
        <w:rPr>
          <w:rFonts w:hint="eastAsia"/>
          <w:sz w:val="36"/>
          <w:szCs w:val="36"/>
          <w:lang w:val="en-US" w:eastAsia="zh-CN"/>
        </w:rPr>
        <w:t>　　　　　　　　　</w:t>
      </w:r>
    </w:p>
    <w:tbl>
      <w:tblPr>
        <w:tblStyle w:val="3"/>
        <w:tblW w:w="9223" w:type="dxa"/>
        <w:tblInd w:w="-2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48"/>
        <w:gridCol w:w="74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48" w:type="dxa"/>
            <w:vAlign w:val="center"/>
          </w:tcPr>
          <w:p>
            <w:pPr>
              <w:jc w:val="center"/>
              <w:rPr>
                <w:rFonts w:hint="eastAsia"/>
                <w:sz w:val="30"/>
                <w:szCs w:val="30"/>
                <w:lang w:val="en-US" w:eastAsia="zh-CN"/>
              </w:rPr>
            </w:pPr>
            <w:r>
              <w:rPr>
                <w:rFonts w:hint="eastAsia"/>
                <w:sz w:val="30"/>
                <w:szCs w:val="30"/>
                <w:lang w:val="en-US" w:eastAsia="zh-CN"/>
              </w:rPr>
              <w:t>知情内容</w:t>
            </w:r>
          </w:p>
        </w:tc>
        <w:tc>
          <w:tcPr>
            <w:tcW w:w="7475" w:type="dxa"/>
          </w:tcPr>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firstLine="482" w:firstLineChars="200"/>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1.各单位党政负责人必须高度重视此项工作，带头安装、使用校园OA系统。</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firstLine="482" w:firstLineChars="200"/>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2.“校园OA系统</w:t>
            </w:r>
            <w:r>
              <w:rPr>
                <w:rFonts w:hint="default" w:ascii="宋体" w:hAnsi="宋体" w:eastAsia="宋体" w:cs="宋体"/>
                <w:b/>
                <w:bCs/>
                <w:sz w:val="24"/>
                <w:szCs w:val="24"/>
                <w:lang w:val="en-US" w:eastAsia="zh-CN"/>
              </w:rPr>
              <w:t>”</w:t>
            </w:r>
            <w:r>
              <w:rPr>
                <w:rFonts w:hint="eastAsia" w:ascii="宋体" w:hAnsi="宋体" w:eastAsia="宋体" w:cs="宋体"/>
                <w:b/>
                <w:bCs/>
                <w:sz w:val="24"/>
                <w:szCs w:val="24"/>
                <w:lang w:val="en-US" w:eastAsia="zh-CN"/>
              </w:rPr>
              <w:t>分为PC端和手机端，PC端需通过学校网站“门户信息”登录，手机端需要在手机中下载“今日校园”进行注册登录。登录用户名为工号，密码为身份证后六位。</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firstLine="482" w:firstLineChars="200"/>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3.关注“通化师范学院”企业微信，通过审核后，便可在微信中收到OA系统的即时消息！</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firstLine="482" w:firstLineChars="200"/>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4.各单位进行的收发公文、用印申请、会议室预定均需要使用校园OA系统进行申请、审批，除特殊文件外，不再使用纸制审批流程。</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firstLine="482" w:firstLineChars="200"/>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5.各单位负责人或OA秘书应及时通知本单位成员使用该系统，必要时进行内部培训，并可随时联系技术人员进行辅助，以确保本单位同事安装使用该系统。</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firstLine="482" w:firstLineChars="200"/>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6.各功能注意事项、安装说明及流程已经上传到通化师范学院办公室网站，并上传至校园OA系统中，请各单位OA秘书及时下载学习。</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firstLine="482" w:firstLineChars="200"/>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7.各单位OA秘书人员应固定，若有OA有秘书更换情况，请及时填写OA秘书更换申请表，以便及时在系统中进行更换，确保日常工作的正常运转。</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firstLine="482" w:firstLineChars="200"/>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8.学校定于5月20日全面启用校园OA系统，各单位要严格按照规定流程办理各项工作，否则学校办公室有权拒绝办理相关事宜。</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firstLine="482" w:firstLineChars="200"/>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9.校园ＯＡ系统的使用情况，将做为年末学校对各单位考核的一项依据。</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firstLine="482" w:firstLineChars="200"/>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10.技术疑问请与技术人员联系，电话：石靖13125811151 ，办公流程疑问请与办公室联系：电话3208002，小号：662725，666699。</w:t>
            </w:r>
          </w:p>
          <w:p>
            <w:pPr>
              <w:numPr>
                <w:ilvl w:val="0"/>
                <w:numId w:val="0"/>
              </w:numPr>
              <w:ind w:firstLine="480" w:firstLineChars="200"/>
              <w:rPr>
                <w:rFonts w:hint="eastAsia"/>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48" w:type="dxa"/>
            <w:vAlign w:val="center"/>
          </w:tcPr>
          <w:p>
            <w:pPr>
              <w:jc w:val="center"/>
              <w:rPr>
                <w:rFonts w:hint="eastAsia"/>
                <w:sz w:val="30"/>
                <w:szCs w:val="30"/>
                <w:lang w:val="en-US" w:eastAsia="zh-CN"/>
              </w:rPr>
            </w:pPr>
            <w:r>
              <w:rPr>
                <w:rFonts w:hint="eastAsia"/>
                <w:sz w:val="30"/>
                <w:szCs w:val="30"/>
                <w:lang w:val="en-US" w:eastAsia="zh-CN"/>
              </w:rPr>
              <w:t>行政负责人意见</w:t>
            </w:r>
          </w:p>
        </w:tc>
        <w:tc>
          <w:tcPr>
            <w:tcW w:w="7475" w:type="dxa"/>
          </w:tcPr>
          <w:p>
            <w:pPr>
              <w:numPr>
                <w:ilvl w:val="0"/>
                <w:numId w:val="0"/>
              </w:numPr>
              <w:rPr>
                <w:rFonts w:hint="eastAsia"/>
                <w:b/>
                <w:bCs/>
                <w:sz w:val="24"/>
                <w:szCs w:val="24"/>
                <w:lang w:val="en-US" w:eastAsia="zh-CN"/>
              </w:rPr>
            </w:pPr>
            <w:r>
              <w:rPr>
                <w:rFonts w:hint="eastAsia"/>
                <w:b/>
                <w:bCs/>
                <w:sz w:val="24"/>
                <w:szCs w:val="24"/>
                <w:lang w:val="en-US" w:eastAsia="zh-CN"/>
              </w:rPr>
              <w:t>本人承诺知晓上述内容，并按要求传达、布置相关工作。</w:t>
            </w:r>
          </w:p>
          <w:p>
            <w:pPr>
              <w:ind w:firstLine="1200" w:firstLineChars="500"/>
              <w:jc w:val="both"/>
              <w:rPr>
                <w:rFonts w:hint="eastAsia"/>
                <w:sz w:val="24"/>
                <w:szCs w:val="24"/>
                <w:lang w:val="en-US" w:eastAsia="zh-CN"/>
              </w:rPr>
            </w:pPr>
          </w:p>
          <w:p>
            <w:pPr>
              <w:ind w:firstLine="1200" w:firstLineChars="500"/>
              <w:jc w:val="both"/>
              <w:rPr>
                <w:rFonts w:hint="eastAsia"/>
                <w:sz w:val="24"/>
                <w:szCs w:val="24"/>
                <w:lang w:val="en-US" w:eastAsia="zh-CN"/>
              </w:rPr>
            </w:pPr>
          </w:p>
          <w:p>
            <w:pPr>
              <w:ind w:firstLine="2640" w:firstLineChars="1100"/>
              <w:jc w:val="both"/>
              <w:rPr>
                <w:rFonts w:hint="eastAsia"/>
                <w:sz w:val="24"/>
                <w:szCs w:val="24"/>
                <w:vertAlign w:val="baseline"/>
                <w:lang w:val="en-US" w:eastAsia="zh-CN"/>
              </w:rPr>
            </w:pPr>
            <w:r>
              <w:rPr>
                <w:rFonts w:hint="eastAsia"/>
                <w:sz w:val="24"/>
                <w:szCs w:val="24"/>
                <w:lang w:val="en-US" w:eastAsia="zh-CN"/>
              </w:rPr>
              <w:t>签字：　　　　　　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48" w:type="dxa"/>
            <w:vAlign w:val="center"/>
          </w:tcPr>
          <w:p>
            <w:pPr>
              <w:jc w:val="center"/>
              <w:rPr>
                <w:rFonts w:hint="eastAsia"/>
                <w:sz w:val="30"/>
                <w:szCs w:val="30"/>
                <w:lang w:val="en-US" w:eastAsia="zh-CN"/>
              </w:rPr>
            </w:pPr>
            <w:r>
              <w:rPr>
                <w:rFonts w:hint="eastAsia"/>
                <w:sz w:val="30"/>
                <w:szCs w:val="30"/>
                <w:lang w:val="en-US" w:eastAsia="zh-CN"/>
              </w:rPr>
              <w:t>ＯＡ秘书</w:t>
            </w:r>
          </w:p>
          <w:p>
            <w:pPr>
              <w:jc w:val="center"/>
              <w:rPr>
                <w:rFonts w:hint="eastAsia"/>
                <w:sz w:val="30"/>
                <w:szCs w:val="30"/>
                <w:lang w:val="en-US" w:eastAsia="zh-CN"/>
              </w:rPr>
            </w:pPr>
            <w:r>
              <w:rPr>
                <w:rFonts w:hint="eastAsia"/>
                <w:sz w:val="30"/>
                <w:szCs w:val="30"/>
                <w:lang w:val="en-US" w:eastAsia="zh-CN"/>
              </w:rPr>
              <w:t>签字</w:t>
            </w:r>
          </w:p>
        </w:tc>
        <w:tc>
          <w:tcPr>
            <w:tcW w:w="7475" w:type="dxa"/>
          </w:tcPr>
          <w:p>
            <w:pPr>
              <w:numPr>
                <w:ilvl w:val="0"/>
                <w:numId w:val="0"/>
              </w:numPr>
              <w:rPr>
                <w:rFonts w:hint="eastAsia"/>
                <w:b/>
                <w:bCs/>
                <w:sz w:val="24"/>
                <w:szCs w:val="24"/>
                <w:lang w:val="en-US" w:eastAsia="zh-CN"/>
              </w:rPr>
            </w:pPr>
            <w:r>
              <w:rPr>
                <w:rFonts w:hint="eastAsia"/>
                <w:b/>
                <w:bCs/>
                <w:sz w:val="24"/>
                <w:szCs w:val="24"/>
                <w:lang w:val="en-US" w:eastAsia="zh-CN"/>
              </w:rPr>
              <w:t>本人承诺知晓上述内容，并按要求传达、布置相关工作。</w:t>
            </w:r>
          </w:p>
          <w:p>
            <w:pPr>
              <w:ind w:firstLine="1200" w:firstLineChars="500"/>
              <w:jc w:val="both"/>
              <w:rPr>
                <w:rFonts w:hint="eastAsia"/>
                <w:sz w:val="24"/>
                <w:szCs w:val="24"/>
                <w:lang w:val="en-US" w:eastAsia="zh-CN"/>
              </w:rPr>
            </w:pPr>
            <w:bookmarkStart w:id="0" w:name="_GoBack"/>
            <w:bookmarkEnd w:id="0"/>
          </w:p>
          <w:p>
            <w:pPr>
              <w:ind w:firstLine="1200" w:firstLineChars="500"/>
              <w:jc w:val="both"/>
              <w:rPr>
                <w:rFonts w:hint="eastAsia"/>
                <w:sz w:val="24"/>
                <w:szCs w:val="24"/>
                <w:lang w:val="en-US" w:eastAsia="zh-CN"/>
              </w:rPr>
            </w:pPr>
          </w:p>
          <w:p>
            <w:pPr>
              <w:ind w:firstLine="2640" w:firstLineChars="1100"/>
              <w:jc w:val="both"/>
              <w:rPr>
                <w:rFonts w:hint="eastAsia"/>
                <w:sz w:val="24"/>
                <w:szCs w:val="24"/>
                <w:lang w:val="en-US" w:eastAsia="zh-CN"/>
              </w:rPr>
            </w:pPr>
            <w:r>
              <w:rPr>
                <w:rFonts w:hint="eastAsia"/>
                <w:sz w:val="24"/>
                <w:szCs w:val="24"/>
                <w:lang w:val="en-US" w:eastAsia="zh-CN"/>
              </w:rPr>
              <w:t>签字：　　　　　　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48" w:type="dxa"/>
          </w:tcPr>
          <w:p>
            <w:pPr>
              <w:jc w:val="center"/>
              <w:rPr>
                <w:rFonts w:hint="eastAsia"/>
                <w:sz w:val="30"/>
                <w:szCs w:val="30"/>
                <w:lang w:val="en-US" w:eastAsia="zh-CN"/>
              </w:rPr>
            </w:pPr>
            <w:r>
              <w:rPr>
                <w:rFonts w:hint="eastAsia"/>
                <w:sz w:val="30"/>
                <w:szCs w:val="30"/>
                <w:lang w:val="en-US" w:eastAsia="zh-CN"/>
              </w:rPr>
              <w:t>备注</w:t>
            </w:r>
          </w:p>
        </w:tc>
        <w:tc>
          <w:tcPr>
            <w:tcW w:w="7475" w:type="dxa"/>
          </w:tcPr>
          <w:p>
            <w:pPr>
              <w:jc w:val="both"/>
              <w:rPr>
                <w:rFonts w:hint="eastAsia"/>
                <w:sz w:val="30"/>
                <w:szCs w:val="30"/>
                <w:vertAlign w:val="baseline"/>
                <w:lang w:val="en-US" w:eastAsia="zh-CN"/>
              </w:rPr>
            </w:pPr>
          </w:p>
        </w:tc>
      </w:tr>
    </w:tbl>
    <w:p>
      <w:pPr>
        <w:jc w:val="center"/>
        <w:rPr>
          <w:rFonts w:hint="eastAsia"/>
          <w:b/>
          <w:bCs/>
          <w:sz w:val="44"/>
          <w:szCs w:val="44"/>
          <w:lang w:val="en-US" w:eastAsia="zh-CN"/>
        </w:rPr>
      </w:pPr>
      <w:r>
        <w:rPr>
          <w:rFonts w:hint="eastAsia"/>
          <w:b/>
          <w:bCs/>
          <w:sz w:val="44"/>
          <w:szCs w:val="44"/>
          <w:lang w:val="en-US" w:eastAsia="zh-CN"/>
        </w:rPr>
        <w:t>“网上办事大厅-通知公告”正式上线使用知情书</w:t>
      </w:r>
    </w:p>
    <w:p>
      <w:pPr>
        <w:jc w:val="center"/>
        <w:rPr>
          <w:rFonts w:hint="eastAsia"/>
          <w:b/>
          <w:bCs/>
          <w:sz w:val="44"/>
          <w:szCs w:val="44"/>
          <w:lang w:val="en-US" w:eastAsia="zh-CN"/>
        </w:rPr>
      </w:pPr>
    </w:p>
    <w:p>
      <w:pPr>
        <w:ind w:firstLine="720"/>
        <w:jc w:val="both"/>
        <w:rPr>
          <w:rFonts w:hint="eastAsia"/>
          <w:sz w:val="36"/>
          <w:szCs w:val="36"/>
          <w:lang w:val="en-US" w:eastAsia="zh-CN"/>
        </w:rPr>
      </w:pPr>
      <w:r>
        <w:rPr>
          <w:rFonts w:hint="eastAsia"/>
          <w:sz w:val="36"/>
          <w:szCs w:val="36"/>
          <w:lang w:val="en-US" w:eastAsia="zh-CN"/>
        </w:rPr>
        <w:t>单位（公章）：　　　　　　　　　　</w:t>
      </w:r>
    </w:p>
    <w:tbl>
      <w:tblPr>
        <w:tblStyle w:val="3"/>
        <w:tblW w:w="9223" w:type="dxa"/>
        <w:tblInd w:w="-2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35"/>
        <w:gridCol w:w="71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047" w:hRule="atLeast"/>
        </w:trPr>
        <w:tc>
          <w:tcPr>
            <w:tcW w:w="2035" w:type="dxa"/>
            <w:vAlign w:val="center"/>
          </w:tcPr>
          <w:p>
            <w:pPr>
              <w:jc w:val="center"/>
              <w:rPr>
                <w:rFonts w:hint="eastAsia"/>
                <w:sz w:val="30"/>
                <w:szCs w:val="30"/>
                <w:lang w:val="en-US" w:eastAsia="zh-CN"/>
              </w:rPr>
            </w:pPr>
            <w:r>
              <w:rPr>
                <w:rFonts w:hint="eastAsia"/>
                <w:sz w:val="30"/>
                <w:szCs w:val="30"/>
                <w:lang w:val="en-US" w:eastAsia="zh-CN"/>
              </w:rPr>
              <w:t>知情内容</w:t>
            </w:r>
          </w:p>
        </w:tc>
        <w:tc>
          <w:tcPr>
            <w:tcW w:w="7188" w:type="dxa"/>
          </w:tcPr>
          <w:p>
            <w:pPr>
              <w:keepNext w:val="0"/>
              <w:keepLines w:val="0"/>
              <w:pageBreakBefore w:val="0"/>
              <w:widowControl w:val="0"/>
              <w:numPr>
                <w:ilvl w:val="0"/>
                <w:numId w:val="0"/>
              </w:numPr>
              <w:kinsoku/>
              <w:wordWrap/>
              <w:overflowPunct/>
              <w:topLinePunct w:val="0"/>
              <w:autoSpaceDE/>
              <w:autoSpaceDN/>
              <w:bidi w:val="0"/>
              <w:adjustRightInd/>
              <w:snapToGrid/>
              <w:spacing w:line="380" w:lineRule="exact"/>
              <w:ind w:firstLine="482" w:firstLineChars="200"/>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1.“网上办事大厅-通知公告”分为电脑端和手机端，电脑端需通过学校网站“门户信息”登录并进行通知的发布，手机端需要在手机中下载“今日校园”进行注册登录，手机端可对收到的通知公告进行即时查阅（登录用户名为工号，密码为身份证后六位）。</w:t>
            </w:r>
          </w:p>
          <w:p>
            <w:pPr>
              <w:keepNext w:val="0"/>
              <w:keepLines w:val="0"/>
              <w:pageBreakBefore w:val="0"/>
              <w:widowControl w:val="0"/>
              <w:numPr>
                <w:ilvl w:val="0"/>
                <w:numId w:val="0"/>
              </w:numPr>
              <w:kinsoku/>
              <w:wordWrap/>
              <w:overflowPunct/>
              <w:topLinePunct w:val="0"/>
              <w:autoSpaceDE/>
              <w:autoSpaceDN/>
              <w:bidi w:val="0"/>
              <w:adjustRightInd/>
              <w:snapToGrid/>
              <w:spacing w:line="380" w:lineRule="exact"/>
              <w:ind w:firstLine="482" w:firstLineChars="200"/>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2.关注“通化师范学院”企业微信，通过审核后，便可在微信中即时收到“通知公告”的消息。</w:t>
            </w:r>
          </w:p>
          <w:p>
            <w:pPr>
              <w:keepNext w:val="0"/>
              <w:keepLines w:val="0"/>
              <w:pageBreakBefore w:val="0"/>
              <w:widowControl w:val="0"/>
              <w:numPr>
                <w:ilvl w:val="0"/>
                <w:numId w:val="0"/>
              </w:numPr>
              <w:kinsoku/>
              <w:wordWrap/>
              <w:overflowPunct/>
              <w:topLinePunct w:val="0"/>
              <w:autoSpaceDE/>
              <w:autoSpaceDN/>
              <w:bidi w:val="0"/>
              <w:adjustRightInd/>
              <w:snapToGrid/>
              <w:spacing w:line="380" w:lineRule="exact"/>
              <w:ind w:firstLine="482" w:firstLineChars="200"/>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3.各单位对学校各单位发送的通知公告都要通过“网上办事大厅-通知公告”进行发送，不再使用校园通知系统和QQ进行发送，QQ只能做为辅助或交流工具。</w:t>
            </w:r>
          </w:p>
          <w:p>
            <w:pPr>
              <w:keepNext w:val="0"/>
              <w:keepLines w:val="0"/>
              <w:pageBreakBefore w:val="0"/>
              <w:widowControl w:val="0"/>
              <w:numPr>
                <w:ilvl w:val="0"/>
                <w:numId w:val="0"/>
              </w:numPr>
              <w:kinsoku/>
              <w:wordWrap/>
              <w:overflowPunct/>
              <w:topLinePunct w:val="0"/>
              <w:autoSpaceDE/>
              <w:autoSpaceDN/>
              <w:bidi w:val="0"/>
              <w:adjustRightInd/>
              <w:snapToGrid/>
              <w:spacing w:line="380" w:lineRule="exact"/>
              <w:ind w:firstLine="482" w:firstLineChars="200"/>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4.“通知公告”安装说明及流程已经上传到通化师范学院办公室网站请各单位及时下载学习。</w:t>
            </w:r>
          </w:p>
          <w:p>
            <w:pPr>
              <w:keepNext w:val="0"/>
              <w:keepLines w:val="0"/>
              <w:pageBreakBefore w:val="0"/>
              <w:widowControl w:val="0"/>
              <w:numPr>
                <w:ilvl w:val="0"/>
                <w:numId w:val="0"/>
              </w:numPr>
              <w:kinsoku/>
              <w:wordWrap/>
              <w:overflowPunct/>
              <w:topLinePunct w:val="0"/>
              <w:autoSpaceDE/>
              <w:autoSpaceDN/>
              <w:bidi w:val="0"/>
              <w:adjustRightInd/>
              <w:snapToGrid/>
              <w:spacing w:line="380" w:lineRule="exact"/>
              <w:ind w:firstLine="482" w:firstLineChars="200"/>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5.“通知公告”应有专门的系统管理人员，系统管理人员仅限1－2人，校园OA秘书必须系统管理人员，且只有管理人员有权限发送通知公告，管理人员应固定，若有更换情况，请及时填写更换申请表，以便及时在系统中进行更换，确保日常工作的正常运行。</w:t>
            </w:r>
          </w:p>
          <w:p>
            <w:pPr>
              <w:keepNext w:val="0"/>
              <w:keepLines w:val="0"/>
              <w:pageBreakBefore w:val="0"/>
              <w:widowControl w:val="0"/>
              <w:numPr>
                <w:ilvl w:val="0"/>
                <w:numId w:val="0"/>
              </w:numPr>
              <w:kinsoku/>
              <w:wordWrap/>
              <w:overflowPunct/>
              <w:topLinePunct w:val="0"/>
              <w:autoSpaceDE/>
              <w:autoSpaceDN/>
              <w:bidi w:val="0"/>
              <w:adjustRightInd/>
              <w:snapToGrid/>
              <w:spacing w:line="380" w:lineRule="exact"/>
              <w:ind w:firstLine="482" w:firstLineChars="200"/>
              <w:textAlignment w:val="auto"/>
              <w:rPr>
                <w:rFonts w:hint="default" w:ascii="宋体" w:hAnsi="宋体" w:eastAsia="宋体" w:cs="宋体"/>
                <w:b/>
                <w:bCs/>
                <w:sz w:val="24"/>
                <w:szCs w:val="24"/>
                <w:lang w:val="en-US" w:eastAsia="zh-CN"/>
              </w:rPr>
            </w:pPr>
            <w:r>
              <w:rPr>
                <w:rFonts w:hint="eastAsia" w:ascii="宋体" w:hAnsi="宋体" w:eastAsia="宋体" w:cs="宋体"/>
                <w:b/>
                <w:bCs/>
                <w:sz w:val="24"/>
                <w:szCs w:val="24"/>
                <w:lang w:val="en-US" w:eastAsia="zh-CN"/>
              </w:rPr>
              <w:t>6.“通知公告”中加入周历功能，各单位老师可通过手机端：“今日校园”中进行查看。</w:t>
            </w:r>
          </w:p>
          <w:p>
            <w:pPr>
              <w:keepNext w:val="0"/>
              <w:keepLines w:val="0"/>
              <w:pageBreakBefore w:val="0"/>
              <w:widowControl w:val="0"/>
              <w:numPr>
                <w:ilvl w:val="0"/>
                <w:numId w:val="0"/>
              </w:numPr>
              <w:kinsoku/>
              <w:wordWrap/>
              <w:overflowPunct/>
              <w:topLinePunct w:val="0"/>
              <w:autoSpaceDE/>
              <w:autoSpaceDN/>
              <w:bidi w:val="0"/>
              <w:adjustRightInd/>
              <w:snapToGrid/>
              <w:spacing w:line="380" w:lineRule="exact"/>
              <w:ind w:firstLine="482" w:firstLineChars="200"/>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7.学校定于5月20日全面启用“通知公告”。</w:t>
            </w:r>
          </w:p>
          <w:p>
            <w:pPr>
              <w:keepNext w:val="0"/>
              <w:keepLines w:val="0"/>
              <w:pageBreakBefore w:val="0"/>
              <w:widowControl w:val="0"/>
              <w:numPr>
                <w:ilvl w:val="0"/>
                <w:numId w:val="0"/>
              </w:numPr>
              <w:kinsoku/>
              <w:wordWrap/>
              <w:overflowPunct/>
              <w:topLinePunct w:val="0"/>
              <w:autoSpaceDE/>
              <w:autoSpaceDN/>
              <w:bidi w:val="0"/>
              <w:adjustRightInd/>
              <w:snapToGrid/>
              <w:spacing w:line="380" w:lineRule="exact"/>
              <w:ind w:firstLine="482" w:firstLineChars="200"/>
              <w:textAlignment w:val="auto"/>
              <w:rPr>
                <w:rFonts w:hint="eastAsia"/>
                <w:sz w:val="24"/>
                <w:szCs w:val="24"/>
                <w:lang w:val="en-US" w:eastAsia="zh-CN"/>
              </w:rPr>
            </w:pPr>
            <w:r>
              <w:rPr>
                <w:rFonts w:hint="eastAsia" w:ascii="宋体" w:hAnsi="宋体" w:eastAsia="宋体" w:cs="宋体"/>
                <w:b/>
                <w:bCs/>
                <w:sz w:val="24"/>
                <w:szCs w:val="24"/>
                <w:lang w:val="en-US" w:eastAsia="zh-CN"/>
              </w:rPr>
              <w:t>8.技术疑问请与技术人员联系，电话：石靖13125811151 ，办公流程疑问请与办公室联系：电话3208002，小号：662725，666699。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2035" w:type="dxa"/>
            <w:vAlign w:val="center"/>
          </w:tcPr>
          <w:p>
            <w:pPr>
              <w:jc w:val="center"/>
              <w:rPr>
                <w:rFonts w:hint="eastAsia"/>
                <w:sz w:val="30"/>
                <w:szCs w:val="30"/>
                <w:lang w:val="en-US" w:eastAsia="zh-CN"/>
              </w:rPr>
            </w:pPr>
            <w:r>
              <w:rPr>
                <w:rFonts w:hint="eastAsia"/>
                <w:sz w:val="30"/>
                <w:szCs w:val="30"/>
                <w:lang w:val="en-US" w:eastAsia="zh-CN"/>
              </w:rPr>
              <w:t>行政负责人</w:t>
            </w:r>
          </w:p>
          <w:p>
            <w:pPr>
              <w:jc w:val="center"/>
              <w:rPr>
                <w:rFonts w:hint="eastAsia"/>
                <w:sz w:val="30"/>
                <w:szCs w:val="30"/>
                <w:lang w:val="en-US" w:eastAsia="zh-CN"/>
              </w:rPr>
            </w:pPr>
          </w:p>
        </w:tc>
        <w:tc>
          <w:tcPr>
            <w:tcW w:w="7188" w:type="dxa"/>
          </w:tcPr>
          <w:p>
            <w:pPr>
              <w:numPr>
                <w:ilvl w:val="0"/>
                <w:numId w:val="0"/>
              </w:numPr>
              <w:rPr>
                <w:rFonts w:hint="eastAsia"/>
                <w:b/>
                <w:bCs/>
                <w:sz w:val="24"/>
                <w:szCs w:val="24"/>
                <w:lang w:val="en-US" w:eastAsia="zh-CN"/>
              </w:rPr>
            </w:pPr>
            <w:r>
              <w:rPr>
                <w:rFonts w:hint="eastAsia"/>
                <w:b/>
                <w:bCs/>
                <w:sz w:val="24"/>
                <w:szCs w:val="24"/>
                <w:lang w:val="en-US" w:eastAsia="zh-CN"/>
              </w:rPr>
              <w:t>本人承诺知晓上述内容，并按要求传达、布置相关工作。</w:t>
            </w:r>
          </w:p>
          <w:p>
            <w:pPr>
              <w:ind w:firstLine="1200" w:firstLineChars="500"/>
              <w:jc w:val="both"/>
              <w:rPr>
                <w:rFonts w:hint="eastAsia"/>
                <w:sz w:val="24"/>
                <w:szCs w:val="24"/>
                <w:lang w:val="en-US" w:eastAsia="zh-CN"/>
              </w:rPr>
            </w:pPr>
          </w:p>
          <w:p>
            <w:pPr>
              <w:ind w:firstLine="1200" w:firstLineChars="500"/>
              <w:jc w:val="both"/>
              <w:rPr>
                <w:rFonts w:hint="eastAsia"/>
                <w:sz w:val="24"/>
                <w:szCs w:val="24"/>
                <w:lang w:val="en-US" w:eastAsia="zh-CN"/>
              </w:rPr>
            </w:pPr>
          </w:p>
          <w:p>
            <w:pPr>
              <w:ind w:firstLine="2640" w:firstLineChars="1100"/>
              <w:jc w:val="both"/>
              <w:rPr>
                <w:rFonts w:hint="eastAsia"/>
                <w:sz w:val="24"/>
                <w:szCs w:val="24"/>
                <w:vertAlign w:val="baseline"/>
                <w:lang w:val="en-US" w:eastAsia="zh-CN"/>
              </w:rPr>
            </w:pPr>
            <w:r>
              <w:rPr>
                <w:rFonts w:hint="eastAsia"/>
                <w:sz w:val="24"/>
                <w:szCs w:val="24"/>
                <w:lang w:val="en-US" w:eastAsia="zh-CN"/>
              </w:rPr>
              <w:t>签字：　　　　　　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53" w:hRule="atLeast"/>
        </w:trPr>
        <w:tc>
          <w:tcPr>
            <w:tcW w:w="2035" w:type="dxa"/>
            <w:vAlign w:val="center"/>
          </w:tcPr>
          <w:p>
            <w:pPr>
              <w:jc w:val="center"/>
              <w:rPr>
                <w:rFonts w:hint="eastAsia"/>
                <w:sz w:val="30"/>
                <w:szCs w:val="30"/>
                <w:lang w:val="en-US" w:eastAsia="zh-CN"/>
              </w:rPr>
            </w:pPr>
            <w:r>
              <w:rPr>
                <w:rFonts w:hint="eastAsia"/>
                <w:sz w:val="30"/>
                <w:szCs w:val="30"/>
                <w:lang w:val="en-US" w:eastAsia="zh-CN"/>
              </w:rPr>
              <w:t>系统管理人员</w:t>
            </w:r>
          </w:p>
        </w:tc>
        <w:tc>
          <w:tcPr>
            <w:tcW w:w="7188" w:type="dxa"/>
          </w:tcPr>
          <w:p>
            <w:pPr>
              <w:numPr>
                <w:ilvl w:val="0"/>
                <w:numId w:val="0"/>
              </w:numPr>
              <w:rPr>
                <w:rFonts w:hint="eastAsia"/>
                <w:b/>
                <w:bCs/>
                <w:sz w:val="24"/>
                <w:szCs w:val="24"/>
                <w:lang w:val="en-US" w:eastAsia="zh-CN"/>
              </w:rPr>
            </w:pPr>
            <w:r>
              <w:rPr>
                <w:rFonts w:hint="eastAsia"/>
                <w:b/>
                <w:bCs/>
                <w:sz w:val="24"/>
                <w:szCs w:val="24"/>
                <w:lang w:val="en-US" w:eastAsia="zh-CN"/>
              </w:rPr>
              <w:t>本人承诺知晓上述内容，并按要求传达、布置相关工作。</w:t>
            </w:r>
          </w:p>
          <w:p>
            <w:pPr>
              <w:ind w:firstLine="1200" w:firstLineChars="500"/>
              <w:jc w:val="both"/>
              <w:rPr>
                <w:rFonts w:hint="eastAsia"/>
                <w:sz w:val="24"/>
                <w:szCs w:val="24"/>
                <w:lang w:val="en-US" w:eastAsia="zh-CN"/>
              </w:rPr>
            </w:pPr>
          </w:p>
          <w:p>
            <w:pPr>
              <w:ind w:firstLine="1200" w:firstLineChars="500"/>
              <w:jc w:val="both"/>
              <w:rPr>
                <w:rFonts w:hint="eastAsia"/>
                <w:sz w:val="24"/>
                <w:szCs w:val="24"/>
                <w:lang w:val="en-US" w:eastAsia="zh-CN"/>
              </w:rPr>
            </w:pPr>
          </w:p>
          <w:p>
            <w:pPr>
              <w:ind w:firstLine="2640" w:firstLineChars="1100"/>
              <w:jc w:val="both"/>
              <w:rPr>
                <w:rFonts w:hint="eastAsia"/>
                <w:sz w:val="24"/>
                <w:szCs w:val="24"/>
                <w:lang w:val="en-US" w:eastAsia="zh-CN"/>
              </w:rPr>
            </w:pPr>
            <w:r>
              <w:rPr>
                <w:rFonts w:hint="eastAsia"/>
                <w:sz w:val="24"/>
                <w:szCs w:val="24"/>
                <w:lang w:val="en-US" w:eastAsia="zh-CN"/>
              </w:rPr>
              <w:t>签字：　　　　　　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035" w:type="dxa"/>
          </w:tcPr>
          <w:p>
            <w:pPr>
              <w:jc w:val="both"/>
              <w:rPr>
                <w:rFonts w:hint="eastAsia"/>
                <w:sz w:val="30"/>
                <w:szCs w:val="30"/>
                <w:lang w:val="en-US" w:eastAsia="zh-CN"/>
              </w:rPr>
            </w:pPr>
            <w:r>
              <w:rPr>
                <w:rFonts w:hint="eastAsia"/>
                <w:sz w:val="30"/>
                <w:szCs w:val="30"/>
                <w:lang w:val="en-US" w:eastAsia="zh-CN"/>
              </w:rPr>
              <w:t>备注</w:t>
            </w:r>
          </w:p>
        </w:tc>
        <w:tc>
          <w:tcPr>
            <w:tcW w:w="7188" w:type="dxa"/>
          </w:tcPr>
          <w:p>
            <w:pPr>
              <w:jc w:val="both"/>
              <w:rPr>
                <w:rFonts w:hint="eastAsia"/>
                <w:sz w:val="30"/>
                <w:szCs w:val="30"/>
                <w:vertAlign w:val="baseline"/>
                <w:lang w:val="en-US" w:eastAsia="zh-CN"/>
              </w:rPr>
            </w:pPr>
          </w:p>
        </w:tc>
      </w:tr>
    </w:tbl>
    <w:p>
      <w:pPr>
        <w:widowControl w:val="0"/>
        <w:numPr>
          <w:ilvl w:val="0"/>
          <w:numId w:val="0"/>
        </w:numPr>
        <w:ind w:left="5440" w:hanging="5461" w:hangingChars="1700"/>
        <w:jc w:val="both"/>
        <w:rPr>
          <w:rFonts w:hint="default"/>
          <w:b/>
          <w:bCs/>
          <w:sz w:val="32"/>
          <w:szCs w:val="32"/>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5"/>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9680DD9"/>
    <w:rsid w:val="056D15BB"/>
    <w:rsid w:val="07663EAE"/>
    <w:rsid w:val="1B6B6A9E"/>
    <w:rsid w:val="201812C6"/>
    <w:rsid w:val="2C036FCF"/>
    <w:rsid w:val="3E731FC9"/>
    <w:rsid w:val="41E46FAB"/>
    <w:rsid w:val="45490B8C"/>
    <w:rsid w:val="49680DD9"/>
    <w:rsid w:val="4A3C5541"/>
    <w:rsid w:val="71BF7625"/>
    <w:rsid w:val="7F277B9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2">
    <w:name w:val="Normal Table"/>
    <w:semiHidden/>
    <w:qFormat/>
    <w:uiPriority w:val="0"/>
    <w:tblPr>
      <w:tblLayout w:type="fixed"/>
      <w:tblCellMar>
        <w:top w:w="0" w:type="dxa"/>
        <w:left w:w="108" w:type="dxa"/>
        <w:bottom w:w="0" w:type="dxa"/>
        <w:right w:w="108" w:type="dxa"/>
      </w:tblCellMar>
    </w:tblPr>
  </w:style>
  <w:style w:type="table" w:styleId="3">
    <w:name w:val="Table Grid"/>
    <w:basedOn w:val="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10</TotalTime>
  <ScaleCrop>false</ScaleCrop>
  <LinksUpToDate>false</LinksUpToDate>
  <CharactersWithSpaces>0</CharactersWithSpaces>
  <Application>WPS Office_11.3.0.8513_F1E327BC-269C-435d-A152-05C5408002CA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2019-05-02T07:47:00Z</dcterms:created>
  <dc:creator>赤木</dc:creator>
  <cp:lastModifiedBy>乄寒灬丶</cp:lastModifiedBy>
  <dcterms:modified xsi:type="dcterms:W3CDTF">2019-05-07T00:50:48Z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2052-11.3.0.8513</vt:lpwstr>
  </property>
</Properties>
</file>